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media/image1.jpeg" ContentType="image/jpeg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"/>
        <w:jc w:val="center"/>
        <w:rPr>
          <w:rFonts w:ascii="Verdana Bold"/>
          <w:sz w:val="20"/>
          <w:szCs w:val="20"/>
        </w:rPr>
      </w:pPr>
    </w:p>
    <w:p>
      <w:pPr>
        <w:pStyle w:val="Normal"/>
        <w:jc w:val="center"/>
        <w:rPr>
          <w:rFonts w:ascii="Trebuchet MS Bold" w:cs="Trebuchet MS Bold" w:hAnsi="Trebuchet MS Bold" w:eastAsia="Trebuchet MS Bold"/>
          <w:sz w:val="20"/>
          <w:szCs w:val="20"/>
        </w:rPr>
      </w:pPr>
      <w:r>
        <w:rPr>
          <w:rFonts w:ascii="Trebuchet MS Bold"/>
          <w:sz w:val="20"/>
          <w:szCs w:val="20"/>
          <w:rtl w:val="0"/>
        </w:rPr>
        <w:t>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 xml:space="preserve">DE </w:t>
      </w:r>
      <w:r>
        <w:rPr>
          <w:rFonts w:hAnsi="Trebuchet MS Bold" w:hint="default"/>
          <w:sz w:val="20"/>
          <w:szCs w:val="20"/>
          <w:rtl w:val="0"/>
        </w:rPr>
        <w:t>Ü</w:t>
      </w:r>
      <w:r>
        <w:rPr>
          <w:rFonts w:ascii="Trebuchet MS Bold"/>
          <w:sz w:val="20"/>
          <w:szCs w:val="20"/>
          <w:rtl w:val="0"/>
        </w:rPr>
        <w:t>LEANDMISE-VASTUV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 xml:space="preserve">TMISE AKT NR </w:t>
      </w:r>
      <w:r>
        <w:rPr>
          <w:rFonts w:ascii="Trebuchet MS Bold"/>
          <w:sz w:val="20"/>
          <w:szCs w:val="20"/>
          <w:rtl w:val="0"/>
        </w:rPr>
        <w:t>1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  <w:r>
        <w:rPr>
          <w:rFonts w:ascii="Trebuchet MS Bold"/>
          <w:sz w:val="20"/>
          <w:szCs w:val="20"/>
          <w:rtl w:val="0"/>
        </w:rPr>
        <w:t>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 xml:space="preserve">esolev akt on koostatud </w:t>
      </w:r>
      <w:r>
        <w:rPr>
          <w:rFonts w:ascii="Trebuchet MS Bold"/>
          <w:sz w:val="20"/>
          <w:szCs w:val="20"/>
          <w:rtl w:val="0"/>
        </w:rPr>
        <w:t>Elvas, 19.05.2017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tbl>
      <w:tblPr>
        <w:tblW w:w="919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2590"/>
        <w:gridCol w:w="6602"/>
      </w:tblGrid>
      <w:tr>
        <w:tblPrEx>
          <w:shd w:val="clear" w:color="auto" w:fill="auto"/>
        </w:tblPrEx>
        <w:trPr>
          <w:trHeight w:val="276" w:hRule="atLeast"/>
        </w:trPr>
        <w:tc>
          <w:tcPr>
            <w:tcW w:type="dxa" w:w="2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Alus:</w:t>
            </w:r>
          </w:p>
        </w:tc>
        <w:tc>
          <w:tcPr>
            <w:tcW w:type="dxa" w:w="6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</w:pPr>
            <w:r>
              <w:rPr>
                <w:rFonts w:ascii="Verdana"/>
                <w:sz w:val="20"/>
                <w:szCs w:val="20"/>
                <w:rtl w:val="0"/>
              </w:rPr>
              <w:t>Hankeleping nr 12- 2/20</w:t>
            </w:r>
          </w:p>
        </w:tc>
      </w:tr>
      <w:tr>
        <w:tblPrEx>
          <w:shd w:val="clear" w:color="auto" w:fill="auto"/>
        </w:tblPrEx>
        <w:trPr>
          <w:trHeight w:val="263" w:hRule="atLeast"/>
        </w:trPr>
        <w:tc>
          <w:tcPr>
            <w:tcW w:type="dxa" w:w="2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Tellija:</w:t>
            </w:r>
          </w:p>
        </w:tc>
        <w:tc>
          <w:tcPr>
            <w:tcW w:type="dxa" w:w="6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</w:pPr>
            <w:r>
              <w:rPr>
                <w:rFonts w:ascii="Trebuchet MS"/>
                <w:sz w:val="22"/>
                <w:szCs w:val="22"/>
                <w:rtl w:val="0"/>
              </w:rPr>
              <w:t>Elva Linnavalitusus, registrikood 75008092 Kesk 32 Elva linn</w:t>
            </w:r>
          </w:p>
        </w:tc>
      </w:tr>
      <w:tr>
        <w:tblPrEx>
          <w:shd w:val="clear" w:color="auto" w:fill="auto"/>
        </w:tblPrEx>
        <w:trPr>
          <w:trHeight w:val="276" w:hRule="atLeast"/>
        </w:trPr>
        <w:tc>
          <w:tcPr>
            <w:tcW w:type="dxa" w:w="2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Esindajad:</w:t>
            </w:r>
          </w:p>
        </w:tc>
        <w:tc>
          <w:tcPr>
            <w:tcW w:type="dxa" w:w="6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</w:pPr>
            <w:r>
              <w:rPr>
                <w:rFonts w:ascii="Trebuchet MS"/>
                <w:sz w:val="22"/>
                <w:szCs w:val="22"/>
                <w:rtl w:val="0"/>
              </w:rPr>
              <w:t>T</w:t>
            </w:r>
            <w:r>
              <w:rPr>
                <w:rFonts w:hAnsi="Trebuchet MS" w:hint="default"/>
                <w:sz w:val="22"/>
                <w:szCs w:val="22"/>
                <w:rtl w:val="0"/>
              </w:rPr>
              <w:t>õ</w:t>
            </w:r>
            <w:r>
              <w:rPr>
                <w:rFonts w:ascii="Trebuchet MS"/>
                <w:sz w:val="22"/>
                <w:szCs w:val="22"/>
                <w:rtl w:val="0"/>
              </w:rPr>
              <w:t>nu Muru</w:t>
            </w:r>
          </w:p>
        </w:tc>
      </w:tr>
      <w:tr>
        <w:tblPrEx>
          <w:shd w:val="clear" w:color="auto" w:fill="auto"/>
        </w:tblPrEx>
        <w:trPr>
          <w:trHeight w:val="490" w:hRule="atLeast"/>
        </w:trPr>
        <w:tc>
          <w:tcPr>
            <w:tcW w:type="dxa" w:w="2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T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öö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v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õ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tja:</w:t>
            </w:r>
          </w:p>
        </w:tc>
        <w:tc>
          <w:tcPr>
            <w:tcW w:type="dxa" w:w="6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</w:pPr>
            <w:r>
              <w:rPr>
                <w:rFonts w:ascii="Trebuchet MS"/>
                <w:sz w:val="22"/>
                <w:szCs w:val="22"/>
                <w:rtl w:val="0"/>
              </w:rPr>
              <w:t>Energia ja Ehitus O</w:t>
            </w:r>
            <w:r>
              <w:rPr>
                <w:rFonts w:hAnsi="Trebuchet MS" w:hint="default"/>
                <w:sz w:val="22"/>
                <w:szCs w:val="22"/>
                <w:rtl w:val="0"/>
              </w:rPr>
              <w:t>Ü</w:t>
            </w:r>
            <w:r>
              <w:rPr>
                <w:rFonts w:ascii="Trebuchet MS"/>
                <w:sz w:val="22"/>
                <w:szCs w:val="22"/>
                <w:rtl w:val="0"/>
              </w:rPr>
              <w:t>, registrikood 11487593 Kasek</w:t>
            </w:r>
            <w:r>
              <w:rPr>
                <w:rFonts w:hAnsi="Trebuchet MS" w:hint="default"/>
                <w:sz w:val="22"/>
                <w:szCs w:val="22"/>
                <w:rtl w:val="0"/>
              </w:rPr>
              <w:t>ü</w:t>
            </w:r>
            <w:r>
              <w:rPr>
                <w:rFonts w:ascii="Trebuchet MS"/>
                <w:sz w:val="22"/>
                <w:szCs w:val="22"/>
                <w:rtl w:val="0"/>
              </w:rPr>
              <w:t>la tootmisbaas K</w:t>
            </w:r>
            <w:r>
              <w:rPr>
                <w:rFonts w:hAnsi="Trebuchet MS" w:hint="default"/>
                <w:sz w:val="22"/>
                <w:szCs w:val="22"/>
                <w:rtl w:val="0"/>
              </w:rPr>
              <w:t>ää</w:t>
            </w:r>
            <w:r>
              <w:rPr>
                <w:rFonts w:ascii="Trebuchet MS"/>
                <w:sz w:val="22"/>
                <w:szCs w:val="22"/>
                <w:rtl w:val="0"/>
              </w:rPr>
              <w:t>rdi alevik R</w:t>
            </w:r>
            <w:r>
              <w:rPr>
                <w:rFonts w:hAnsi="Trebuchet MS" w:hint="default"/>
                <w:sz w:val="22"/>
                <w:szCs w:val="22"/>
                <w:rtl w:val="0"/>
              </w:rPr>
              <w:t>õ</w:t>
            </w:r>
            <w:r>
              <w:rPr>
                <w:rFonts w:ascii="Trebuchet MS"/>
                <w:sz w:val="22"/>
                <w:szCs w:val="22"/>
                <w:rtl w:val="0"/>
              </w:rPr>
              <w:t>ngu vald Tartumaa</w:t>
            </w:r>
          </w:p>
        </w:tc>
      </w:tr>
      <w:tr>
        <w:tblPrEx>
          <w:shd w:val="clear" w:color="auto" w:fill="auto"/>
        </w:tblPrEx>
        <w:trPr>
          <w:trHeight w:val="276" w:hRule="atLeast"/>
        </w:trPr>
        <w:tc>
          <w:tcPr>
            <w:tcW w:type="dxa" w:w="2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Esindajad:</w:t>
            </w:r>
          </w:p>
        </w:tc>
        <w:tc>
          <w:tcPr>
            <w:tcW w:type="dxa" w:w="6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</w:pPr>
            <w:r>
              <w:rPr>
                <w:rFonts w:ascii="Trebuchet MS"/>
                <w:sz w:val="22"/>
                <w:szCs w:val="22"/>
                <w:rtl w:val="0"/>
              </w:rPr>
              <w:t>Kaido Kurvits</w:t>
            </w:r>
          </w:p>
        </w:tc>
      </w:tr>
      <w:tr>
        <w:tblPrEx>
          <w:shd w:val="clear" w:color="auto" w:fill="auto"/>
        </w:tblPrEx>
        <w:trPr>
          <w:trHeight w:val="276" w:hRule="atLeast"/>
        </w:trPr>
        <w:tc>
          <w:tcPr>
            <w:tcW w:type="dxa" w:w="2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Aruandeperiood:</w:t>
            </w:r>
          </w:p>
        </w:tc>
        <w:tc>
          <w:tcPr>
            <w:tcW w:type="dxa" w:w="6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</w:pPr>
            <w:r>
              <w:rPr>
                <w:rFonts w:ascii="Trebuchet MS"/>
                <w:sz w:val="22"/>
                <w:szCs w:val="22"/>
                <w:rtl w:val="0"/>
              </w:rPr>
              <w:t>20.02- 19.05.2017</w:t>
            </w:r>
          </w:p>
        </w:tc>
      </w:tr>
      <w:tr>
        <w:tblPrEx>
          <w:shd w:val="clear" w:color="auto" w:fill="auto"/>
        </w:tblPrEx>
        <w:trPr>
          <w:trHeight w:val="494" w:hRule="atLeast"/>
        </w:trPr>
        <w:tc>
          <w:tcPr>
            <w:tcW w:type="dxa" w:w="2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T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öö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de lepinguline maksumus:</w:t>
            </w:r>
          </w:p>
        </w:tc>
        <w:tc>
          <w:tcPr>
            <w:tcW w:type="dxa" w:w="6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</w:pPr>
            <w:r>
              <w:rPr>
                <w:rFonts w:ascii="Trebuchet MS"/>
                <w:sz w:val="22"/>
                <w:szCs w:val="22"/>
                <w:rtl w:val="0"/>
              </w:rPr>
              <w:t>46</w:t>
            </w:r>
            <w:r>
              <w:rPr>
                <w:rFonts w:hAnsi="Trebuchet MS" w:hint="default"/>
                <w:sz w:val="22"/>
                <w:szCs w:val="22"/>
                <w:rtl w:val="0"/>
              </w:rPr>
              <w:t> </w:t>
            </w:r>
            <w:r>
              <w:rPr>
                <w:rFonts w:ascii="Trebuchet MS"/>
                <w:sz w:val="22"/>
                <w:szCs w:val="22"/>
                <w:rtl w:val="0"/>
              </w:rPr>
              <w:t>000</w:t>
            </w:r>
            <w:r>
              <w:rPr>
                <w:rFonts w:hAnsi="Trebuchet MS" w:hint="default"/>
                <w:sz w:val="22"/>
                <w:szCs w:val="22"/>
                <w:rtl w:val="0"/>
              </w:rPr>
              <w:t> €</w:t>
            </w:r>
          </w:p>
        </w:tc>
      </w:tr>
      <w:tr>
        <w:tblPrEx>
          <w:shd w:val="clear" w:color="auto" w:fill="auto"/>
        </w:tblPrEx>
        <w:trPr>
          <w:trHeight w:val="276" w:hRule="atLeast"/>
        </w:trPr>
        <w:tc>
          <w:tcPr>
            <w:tcW w:type="dxa" w:w="2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K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ä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ibemaks 20%:</w:t>
            </w:r>
          </w:p>
        </w:tc>
        <w:tc>
          <w:tcPr>
            <w:tcW w:type="dxa" w:w="6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</w:pPr>
            <w:r>
              <w:rPr>
                <w:rFonts w:ascii="Trebuchet MS"/>
                <w:sz w:val="22"/>
                <w:szCs w:val="22"/>
                <w:rtl w:val="0"/>
              </w:rPr>
              <w:t>9</w:t>
            </w:r>
            <w:r>
              <w:rPr>
                <w:rFonts w:hAnsi="Trebuchet MS" w:hint="default"/>
                <w:sz w:val="22"/>
                <w:szCs w:val="22"/>
                <w:rtl w:val="0"/>
              </w:rPr>
              <w:t> </w:t>
            </w:r>
            <w:r>
              <w:rPr>
                <w:rFonts w:ascii="Trebuchet MS"/>
                <w:sz w:val="22"/>
                <w:szCs w:val="22"/>
                <w:rtl w:val="0"/>
              </w:rPr>
              <w:t>200</w:t>
            </w:r>
            <w:r>
              <w:rPr>
                <w:rFonts w:hAnsi="Trebuchet MS" w:hint="default"/>
                <w:sz w:val="22"/>
                <w:szCs w:val="22"/>
                <w:rtl w:val="0"/>
              </w:rPr>
              <w:t> €</w:t>
            </w:r>
          </w:p>
        </w:tc>
      </w:tr>
      <w:tr>
        <w:tblPrEx>
          <w:shd w:val="clear" w:color="auto" w:fill="auto"/>
        </w:tblPrEx>
        <w:trPr>
          <w:trHeight w:val="508" w:hRule="atLeast"/>
        </w:trPr>
        <w:tc>
          <w:tcPr>
            <w:tcW w:type="dxa" w:w="25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Eelmistel perioodidel akteeritud:</w:t>
            </w:r>
          </w:p>
        </w:tc>
        <w:tc>
          <w:tcPr>
            <w:tcW w:type="dxa" w:w="660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</w:pPr>
            <w:r>
              <w:rPr>
                <w:rFonts w:ascii="Trebuchet MS"/>
                <w:sz w:val="22"/>
                <w:szCs w:val="22"/>
                <w:rtl w:val="0"/>
              </w:rPr>
              <w:t>-</w:t>
            </w:r>
          </w:p>
        </w:tc>
      </w:tr>
    </w:tbl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0"/>
          <w:numId w:val="3"/>
        </w:numPr>
        <w:tabs>
          <w:tab w:val="num" w:pos="851"/>
          <w:tab w:val="clear" w:pos="709"/>
        </w:tabs>
        <w:bidi w:val="0"/>
        <w:ind w:left="851" w:right="0" w:hanging="851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ascii="Trebuchet MS Bold"/>
          <w:sz w:val="20"/>
          <w:szCs w:val="20"/>
          <w:rtl w:val="0"/>
        </w:rPr>
        <w:t>Sisu</w:t>
      </w:r>
    </w:p>
    <w:p>
      <w:pPr>
        <w:pStyle w:val="Normal"/>
        <w:tabs>
          <w:tab w:val="left" w:pos="720"/>
        </w:tabs>
        <w:ind w:left="720" w:hanging="720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1"/>
          <w:numId w:val="5"/>
        </w:numPr>
        <w:tabs>
          <w:tab w:val="num" w:pos="953"/>
          <w:tab w:val="clear" w:pos="794"/>
        </w:tabs>
        <w:bidi w:val="0"/>
        <w:ind w:left="953" w:right="0" w:hanging="953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ascii="Trebuchet MS Bold"/>
          <w:sz w:val="20"/>
          <w:szCs w:val="20"/>
          <w:rtl w:val="0"/>
        </w:rPr>
        <w:t>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esoleva aktiga annab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 xml:space="preserve">tja Tellijale </w:t>
      </w:r>
      <w:r>
        <w:rPr>
          <w:rFonts w:hAnsi="Trebuchet MS Bold" w:hint="default"/>
          <w:sz w:val="20"/>
          <w:szCs w:val="20"/>
          <w:rtl w:val="0"/>
        </w:rPr>
        <w:t>ü</w:t>
      </w:r>
      <w:r>
        <w:rPr>
          <w:rFonts w:ascii="Trebuchet MS Bold"/>
          <w:sz w:val="20"/>
          <w:szCs w:val="20"/>
          <w:rtl w:val="0"/>
        </w:rPr>
        <w:t>le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d, mis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tja on teostanud vastavalt pooltevahelisele kokkuleppele ja Tellija 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tab 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esolevas aktis nimetatud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d vastu.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1"/>
          <w:numId w:val="5"/>
        </w:numPr>
        <w:tabs>
          <w:tab w:val="num" w:pos="953"/>
          <w:tab w:val="clear" w:pos="794"/>
        </w:tabs>
        <w:bidi w:val="0"/>
        <w:ind w:left="953" w:right="0" w:hanging="953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ascii="Trebuchet MS Bold"/>
          <w:sz w:val="20"/>
          <w:szCs w:val="20"/>
          <w:rtl w:val="0"/>
        </w:rPr>
        <w:t>Tellija kinnitab, et on tema 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i tema esindajad on 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esolevas aktis nimetatud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 xml:space="preserve">d </w:t>
      </w:r>
      <w:r>
        <w:rPr>
          <w:rFonts w:hAnsi="Trebuchet MS Bold" w:hint="default"/>
          <w:sz w:val="20"/>
          <w:szCs w:val="20"/>
          <w:rtl w:val="0"/>
        </w:rPr>
        <w:t>ü</w:t>
      </w:r>
      <w:r>
        <w:rPr>
          <w:rFonts w:ascii="Trebuchet MS Bold"/>
          <w:sz w:val="20"/>
          <w:szCs w:val="20"/>
          <w:rtl w:val="0"/>
        </w:rPr>
        <w:t>le vaadanud.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1"/>
          <w:numId w:val="5"/>
        </w:numPr>
        <w:tabs>
          <w:tab w:val="num" w:pos="953"/>
          <w:tab w:val="clear" w:pos="794"/>
        </w:tabs>
        <w:bidi w:val="0"/>
        <w:ind w:left="953" w:right="0" w:hanging="953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ascii="Trebuchet MS Bold"/>
          <w:sz w:val="20"/>
          <w:szCs w:val="20"/>
          <w:rtl w:val="0"/>
        </w:rPr>
        <w:t>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esoleva akti pooled kinnitavad, et akti on m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rgitud k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ik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 xml:space="preserve">de </w:t>
      </w:r>
      <w:r>
        <w:rPr>
          <w:rFonts w:hAnsi="Trebuchet MS Bold" w:hint="default"/>
          <w:sz w:val="20"/>
          <w:szCs w:val="20"/>
          <w:rtl w:val="0"/>
        </w:rPr>
        <w:t>ü</w:t>
      </w:r>
      <w:r>
        <w:rPr>
          <w:rFonts w:ascii="Trebuchet MS Bold"/>
          <w:sz w:val="20"/>
          <w:szCs w:val="20"/>
          <w:rtl w:val="0"/>
        </w:rPr>
        <w:t>levaatamisel avastatud puudused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s ja t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iendavalt teostamisele kuuluvad vaegt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d.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1"/>
          <w:numId w:val="5"/>
        </w:numPr>
        <w:tabs>
          <w:tab w:val="num" w:pos="953"/>
          <w:tab w:val="clear" w:pos="794"/>
        </w:tabs>
        <w:bidi w:val="0"/>
        <w:ind w:left="953" w:right="0" w:hanging="953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ascii="Trebuchet MS Bold"/>
          <w:sz w:val="20"/>
          <w:szCs w:val="20"/>
          <w:rtl w:val="0"/>
        </w:rPr>
        <w:t>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tja kinnitab, et on teadlik 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esolevas aktis m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rgitud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s esinevate puuduste k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rvaldamise ja vaegt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de teostamise t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htaegadest ning 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tab enesele kohustuse nendest t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htaegadest kinni pidada.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1"/>
          <w:numId w:val="5"/>
        </w:numPr>
        <w:tabs>
          <w:tab w:val="num" w:pos="953"/>
          <w:tab w:val="clear" w:pos="794"/>
        </w:tabs>
        <w:bidi w:val="0"/>
        <w:ind w:left="953" w:right="0" w:hanging="953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ascii="Trebuchet MS Bold"/>
          <w:sz w:val="20"/>
          <w:szCs w:val="20"/>
          <w:rtl w:val="0"/>
        </w:rPr>
        <w:t>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tja kinnitab, et on Tellijat teavitanud k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 xml:space="preserve">ikidest temale teada olevatest </w:t>
      </w:r>
      <w:r>
        <w:rPr>
          <w:rFonts w:hAnsi="Trebuchet MS Bold" w:hint="default"/>
          <w:sz w:val="20"/>
          <w:szCs w:val="20"/>
          <w:rtl w:val="0"/>
        </w:rPr>
        <w:t>ü</w:t>
      </w:r>
      <w:r>
        <w:rPr>
          <w:rFonts w:ascii="Trebuchet MS Bold"/>
          <w:sz w:val="20"/>
          <w:szCs w:val="20"/>
          <w:rtl w:val="0"/>
        </w:rPr>
        <w:t>leantavates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des esinevatest varjatud puudustest.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1"/>
          <w:numId w:val="5"/>
        </w:numPr>
        <w:tabs>
          <w:tab w:val="num" w:pos="953"/>
          <w:tab w:val="clear" w:pos="794"/>
        </w:tabs>
        <w:bidi w:val="0"/>
        <w:ind w:left="953" w:right="0" w:hanging="953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ascii="Trebuchet MS Bold"/>
          <w:sz w:val="20"/>
          <w:szCs w:val="20"/>
          <w:rtl w:val="0"/>
        </w:rPr>
        <w:t>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esolev akt on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tjale tasu maksmise aluseks. Pooltevaheline arveldamine toimub vastavalt 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esolevas aktis sisalduvatele andmetele.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1"/>
          <w:numId w:val="5"/>
        </w:numPr>
        <w:tabs>
          <w:tab w:val="num" w:pos="953"/>
          <w:tab w:val="clear" w:pos="794"/>
        </w:tabs>
        <w:bidi w:val="0"/>
        <w:ind w:left="953" w:right="0" w:hanging="953"/>
        <w:jc w:val="both"/>
        <w:rPr>
          <w:rFonts w:ascii="Trebuchet MS Bold" w:cs="Trebuchet MS Bold" w:hAnsi="Trebuchet MS Bold" w:eastAsia="Trebuchet MS Bold"/>
          <w:position w:val="0"/>
          <w:rtl w:val="0"/>
        </w:rPr>
      </w:pPr>
      <w:r>
        <w:rPr>
          <w:rFonts w:ascii="Trebuchet MS Bold"/>
          <w:sz w:val="20"/>
          <w:szCs w:val="20"/>
          <w:rtl w:val="0"/>
        </w:rPr>
        <w:t>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 xml:space="preserve">esoleva akti pooled kinnitavad, et aktis sisalduvad andmed on nende parima teadmise kohaselt 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iged.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0"/>
          <w:numId w:val="3"/>
        </w:numPr>
        <w:tabs>
          <w:tab w:val="num" w:pos="851"/>
          <w:tab w:val="clear" w:pos="709"/>
        </w:tabs>
        <w:bidi w:val="0"/>
        <w:ind w:left="851" w:right="0" w:hanging="851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ascii="Trebuchet MS Bold"/>
          <w:sz w:val="20"/>
          <w:szCs w:val="20"/>
          <w:rtl w:val="0"/>
        </w:rPr>
        <w:t>Akteeritavad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d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tbl>
      <w:tblPr>
        <w:tblW w:w="952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73"/>
        <w:gridCol w:w="2225"/>
        <w:gridCol w:w="1368"/>
        <w:gridCol w:w="1177"/>
        <w:gridCol w:w="910"/>
        <w:gridCol w:w="1273"/>
        <w:gridCol w:w="909"/>
        <w:gridCol w:w="1091"/>
      </w:tblGrid>
      <w:tr>
        <w:tblPrEx>
          <w:shd w:val="clear" w:color="auto" w:fill="auto"/>
        </w:tblPrEx>
        <w:trPr>
          <w:trHeight w:val="730" w:hRule="atLeast"/>
        </w:trPr>
        <w:tc>
          <w:tcPr>
            <w:tcW w:type="dxa" w:w="573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Nr</w:t>
            </w:r>
          </w:p>
        </w:tc>
        <w:tc>
          <w:tcPr>
            <w:tcW w:type="dxa" w:w="2225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T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öö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de loetelu</w:t>
            </w:r>
          </w:p>
        </w:tc>
        <w:tc>
          <w:tcPr>
            <w:tcW w:type="dxa" w:w="136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Lepingu-kohane maksumus</w:t>
            </w:r>
          </w:p>
        </w:tc>
        <w:tc>
          <w:tcPr>
            <w:tcW w:type="dxa" w:w="2087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T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öö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de algusest kokku teostatud</w:t>
            </w:r>
          </w:p>
        </w:tc>
        <w:tc>
          <w:tcPr>
            <w:tcW w:type="dxa" w:w="2182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Aruandeperioodil teostatud</w:t>
            </w:r>
          </w:p>
        </w:tc>
        <w:tc>
          <w:tcPr>
            <w:tcW w:type="dxa" w:w="10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J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ää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k</w:t>
            </w:r>
          </w:p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573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222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36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eurot</w:t>
            </w:r>
          </w:p>
        </w:tc>
        <w:tc>
          <w:tcPr>
            <w:tcW w:type="dxa" w:w="9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%</w:t>
            </w:r>
          </w:p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eurot</w:t>
            </w:r>
          </w:p>
        </w:tc>
        <w:tc>
          <w:tcPr>
            <w:tcW w:type="dxa" w:w="9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%</w:t>
            </w:r>
          </w:p>
        </w:tc>
        <w:tc>
          <w:tcPr>
            <w:tcW w:type="dxa" w:w="10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eurot</w:t>
            </w:r>
          </w:p>
        </w:tc>
      </w:tr>
      <w:tr>
        <w:tblPrEx>
          <w:shd w:val="clear" w:color="auto" w:fill="auto"/>
        </w:tblPrEx>
        <w:trPr>
          <w:trHeight w:val="730" w:hRule="atLeast"/>
        </w:trPr>
        <w:tc>
          <w:tcPr>
            <w:tcW w:type="dxa" w:w="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center"/>
            </w:pP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</w:t>
            </w:r>
          </w:p>
        </w:tc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ascii="Verdana"/>
                <w:sz w:val="20"/>
                <w:szCs w:val="20"/>
                <w:rtl w:val="0"/>
              </w:rPr>
              <w:t>2 WC paigaldust</w:t>
            </w:r>
            <w:r>
              <w:rPr>
                <w:rFonts w:hAnsi="Verdana" w:hint="default"/>
                <w:sz w:val="20"/>
                <w:szCs w:val="20"/>
                <w:rtl w:val="0"/>
              </w:rPr>
              <w:t>öö</w:t>
            </w:r>
            <w:r>
              <w:rPr>
                <w:rFonts w:ascii="Verdana"/>
                <w:sz w:val="20"/>
                <w:szCs w:val="20"/>
                <w:rtl w:val="0"/>
              </w:rPr>
              <w:t>d vastavalt lepingule</w:t>
            </w:r>
          </w:p>
        </w:tc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sz w:val="20"/>
                <w:szCs w:val="20"/>
                <w:rtl w:val="0"/>
              </w:rPr>
              <w:t>46</w:t>
            </w:r>
            <w:r>
              <w:rPr>
                <w:rFonts w:hAnsi="Verdana" w:hint="default"/>
                <w:sz w:val="20"/>
                <w:szCs w:val="20"/>
                <w:rtl w:val="0"/>
              </w:rPr>
              <w:t> </w:t>
            </w:r>
            <w:r>
              <w:rPr>
                <w:rFonts w:ascii="Verdana"/>
                <w:sz w:val="20"/>
                <w:szCs w:val="20"/>
                <w:rtl w:val="0"/>
              </w:rPr>
              <w:t>000</w:t>
            </w:r>
          </w:p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sz w:val="20"/>
                <w:szCs w:val="20"/>
                <w:rtl w:val="0"/>
              </w:rPr>
              <w:t>46</w:t>
            </w:r>
            <w:r>
              <w:rPr>
                <w:rFonts w:hAnsi="Verdana" w:hint="default"/>
                <w:sz w:val="20"/>
                <w:szCs w:val="20"/>
                <w:rtl w:val="0"/>
              </w:rPr>
              <w:t> </w:t>
            </w:r>
            <w:r>
              <w:rPr>
                <w:rFonts w:ascii="Verdana"/>
                <w:sz w:val="20"/>
                <w:szCs w:val="20"/>
                <w:rtl w:val="0"/>
              </w:rPr>
              <w:t>000</w:t>
            </w:r>
          </w:p>
        </w:tc>
        <w:tc>
          <w:tcPr>
            <w:tcW w:type="dxa" w:w="9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center"/>
            </w:pPr>
            <w:r>
              <w:rPr>
                <w:rFonts w:ascii="Verdana"/>
                <w:sz w:val="20"/>
                <w:szCs w:val="20"/>
                <w:rtl w:val="0"/>
              </w:rPr>
              <w:t>100</w:t>
            </w:r>
          </w:p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sz w:val="20"/>
                <w:szCs w:val="20"/>
                <w:rtl w:val="0"/>
              </w:rPr>
              <w:t>46</w:t>
            </w:r>
            <w:r>
              <w:rPr>
                <w:rFonts w:hAnsi="Verdana" w:hint="default"/>
                <w:sz w:val="20"/>
                <w:szCs w:val="20"/>
                <w:rtl w:val="0"/>
              </w:rPr>
              <w:t> </w:t>
            </w:r>
            <w:r>
              <w:rPr>
                <w:rFonts w:ascii="Verdana"/>
                <w:sz w:val="20"/>
                <w:szCs w:val="20"/>
                <w:rtl w:val="0"/>
              </w:rPr>
              <w:t>000</w:t>
            </w:r>
          </w:p>
        </w:tc>
        <w:tc>
          <w:tcPr>
            <w:tcW w:type="dxa" w:w="9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center"/>
            </w:pPr>
            <w:r>
              <w:rPr>
                <w:rFonts w:ascii="Verdana"/>
                <w:sz w:val="20"/>
                <w:szCs w:val="20"/>
                <w:rtl w:val="0"/>
              </w:rPr>
              <w:t>100</w:t>
            </w:r>
          </w:p>
        </w:tc>
        <w:tc>
          <w:tcPr>
            <w:tcW w:type="dxa" w:w="10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sz w:val="20"/>
                <w:szCs w:val="20"/>
                <w:rtl w:val="0"/>
              </w:rPr>
              <w:t>0</w:t>
            </w:r>
          </w:p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5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left"/>
            </w:pP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 </w:t>
            </w:r>
          </w:p>
        </w:tc>
        <w:tc>
          <w:tcPr>
            <w:tcW w:type="dxa" w:w="22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KOKKU:</w:t>
            </w:r>
          </w:p>
        </w:tc>
        <w:tc>
          <w:tcPr>
            <w:tcW w:type="dxa" w:w="136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1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9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  <w:tc>
          <w:tcPr>
            <w:tcW w:type="dxa" w:w="10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6253"/>
            <w:gridSpan w:val="5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Aruandeperioodil teostatud t</w:t>
            </w:r>
            <w:r>
              <w:rPr>
                <w:rFonts w:hAnsi="Verdan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öö</w:t>
            </w: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de maksumus (eurot):</w:t>
            </w:r>
          </w:p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sz w:val="20"/>
                <w:szCs w:val="20"/>
                <w:rtl w:val="0"/>
              </w:rPr>
              <w:t>46</w:t>
            </w:r>
            <w:r>
              <w:rPr>
                <w:rFonts w:hAnsi="Verdana" w:hint="default"/>
                <w:sz w:val="20"/>
                <w:szCs w:val="20"/>
                <w:rtl w:val="0"/>
              </w:rPr>
              <w:t> </w:t>
            </w:r>
            <w:r>
              <w:rPr>
                <w:rFonts w:ascii="Verdana"/>
                <w:sz w:val="20"/>
                <w:szCs w:val="20"/>
                <w:rtl w:val="0"/>
              </w:rPr>
              <w:t>000</w:t>
            </w:r>
          </w:p>
        </w:tc>
        <w:tc>
          <w:tcPr>
            <w:tcW w:type="dxa" w:w="2000"/>
            <w:gridSpan w:val="2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/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6253"/>
            <w:gridSpan w:val="5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K</w:t>
            </w:r>
            <w:r>
              <w:rPr>
                <w:rFonts w:hAnsi="Verdana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ä</w:t>
            </w: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ibemaks [</w:t>
            </w:r>
            <w:r>
              <w:rPr>
                <w:rFonts w:ascii="Verdan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k</w:t>
            </w:r>
            <w:r>
              <w:rPr>
                <w:rFonts w:hAnsi="Verdana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ä</w:t>
            </w:r>
            <w:r>
              <w:rPr>
                <w:rFonts w:ascii="Verdan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ibemaksu m</w:t>
            </w:r>
            <w:r>
              <w:rPr>
                <w:rFonts w:hAnsi="Verdana" w:hint="default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ää</w:t>
            </w:r>
            <w:r>
              <w:rPr>
                <w:rFonts w:ascii="Verdana"/>
                <w:i w:val="1"/>
                <w:iCs w:val="1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r</w:t>
            </w: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] % (eurot):</w:t>
            </w:r>
          </w:p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sz w:val="20"/>
                <w:szCs w:val="20"/>
                <w:rtl w:val="0"/>
              </w:rPr>
              <w:t>9</w:t>
            </w:r>
            <w:r>
              <w:rPr>
                <w:rFonts w:hAnsi="Verdana" w:hint="default"/>
                <w:sz w:val="20"/>
                <w:szCs w:val="20"/>
                <w:rtl w:val="0"/>
              </w:rPr>
              <w:t> </w:t>
            </w:r>
            <w:r>
              <w:rPr>
                <w:rFonts w:ascii="Verdana"/>
                <w:sz w:val="20"/>
                <w:szCs w:val="20"/>
                <w:rtl w:val="0"/>
              </w:rPr>
              <w:t>200</w:t>
            </w:r>
          </w:p>
        </w:tc>
        <w:tc>
          <w:tcPr>
            <w:tcW w:type="dxa" w:w="2000"/>
            <w:gridSpan w:val="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6253"/>
            <w:gridSpan w:val="5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Kuulub tasumisele kokku (eurot):</w:t>
            </w:r>
          </w:p>
        </w:tc>
        <w:tc>
          <w:tcPr>
            <w:tcW w:type="dxa" w:w="12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Normal"/>
              <w:spacing w:before="240"/>
              <w:jc w:val="right"/>
            </w:pPr>
            <w:r>
              <w:rPr>
                <w:rFonts w:ascii="Verdana"/>
                <w:sz w:val="20"/>
                <w:szCs w:val="20"/>
                <w:rtl w:val="0"/>
              </w:rPr>
              <w:t>55</w:t>
            </w:r>
            <w:r>
              <w:rPr>
                <w:rFonts w:hAnsi="Verdana" w:hint="default"/>
                <w:sz w:val="20"/>
                <w:szCs w:val="20"/>
                <w:rtl w:val="0"/>
              </w:rPr>
              <w:t> </w:t>
            </w:r>
            <w:r>
              <w:rPr>
                <w:rFonts w:ascii="Verdana"/>
                <w:sz w:val="20"/>
                <w:szCs w:val="20"/>
                <w:rtl w:val="0"/>
              </w:rPr>
              <w:t>200</w:t>
            </w:r>
          </w:p>
        </w:tc>
        <w:tc>
          <w:tcPr>
            <w:tcW w:type="dxa" w:w="2000"/>
            <w:gridSpan w:val="2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</w:tr>
    </w:tbl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0"/>
          <w:numId w:val="3"/>
        </w:numPr>
        <w:tabs>
          <w:tab w:val="num" w:pos="851"/>
          <w:tab w:val="clear" w:pos="709"/>
        </w:tabs>
        <w:bidi w:val="0"/>
        <w:ind w:left="851" w:right="0" w:hanging="851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hAnsi="Trebuchet MS Bold" w:hint="default"/>
          <w:sz w:val="20"/>
          <w:szCs w:val="20"/>
          <w:rtl w:val="0"/>
        </w:rPr>
        <w:t>Ü</w:t>
      </w:r>
      <w:r>
        <w:rPr>
          <w:rFonts w:ascii="Trebuchet MS Bold"/>
          <w:sz w:val="20"/>
          <w:szCs w:val="20"/>
          <w:rtl w:val="0"/>
        </w:rPr>
        <w:t>leantavad dokumendid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tbl>
      <w:tblPr>
        <w:tblW w:w="952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908"/>
        <w:gridCol w:w="7618"/>
      </w:tblGrid>
      <w:tr>
        <w:tblPrEx>
          <w:shd w:val="clear" w:color="auto" w:fill="auto"/>
        </w:tblPrEx>
        <w:trPr>
          <w:trHeight w:val="250" w:hRule="atLeast"/>
        </w:trPr>
        <w:tc>
          <w:tcPr>
            <w:tcW w:type="dxa" w:w="19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Text Indent"/>
              <w:spacing w:before="240" w:after="0"/>
              <w:ind w:left="0" w:firstLine="0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Dokumendi nr</w:t>
            </w:r>
          </w:p>
        </w:tc>
        <w:tc>
          <w:tcPr>
            <w:tcW w:type="dxa" w:w="7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Text Indent"/>
              <w:spacing w:before="240" w:after="0"/>
              <w:ind w:left="0" w:firstLine="0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Dokumendi nimetus</w:t>
            </w:r>
          </w:p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19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  <w:jc w:val="center"/>
            </w:pPr>
            <w:r>
              <w:rPr>
                <w:rFonts w:ascii="Verdana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7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</w:pPr>
            <w:r>
              <w:rPr>
                <w:rFonts w:ascii="Verdana"/>
                <w:sz w:val="20"/>
                <w:szCs w:val="20"/>
                <w:rtl w:val="0"/>
              </w:rPr>
              <w:t>Materjalide sertifikaadid</w:t>
            </w:r>
          </w:p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19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  <w:jc w:val="center"/>
            </w:pPr>
            <w:r>
              <w:rPr>
                <w:rFonts w:ascii="Verdana"/>
                <w:sz w:val="20"/>
                <w:szCs w:val="20"/>
                <w:rtl w:val="0"/>
              </w:rPr>
              <w:t>2</w:t>
            </w:r>
          </w:p>
        </w:tc>
        <w:tc>
          <w:tcPr>
            <w:tcW w:type="dxa" w:w="7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</w:pPr>
            <w:r>
              <w:rPr>
                <w:rFonts w:ascii="Verdana"/>
                <w:sz w:val="20"/>
                <w:szCs w:val="20"/>
                <w:rtl w:val="0"/>
              </w:rPr>
              <w:t>Teostus ja m</w:t>
            </w:r>
            <w:r>
              <w:rPr>
                <w:rFonts w:hAnsi="Verdana" w:hint="default"/>
                <w:sz w:val="20"/>
                <w:szCs w:val="20"/>
                <w:rtl w:val="0"/>
              </w:rPr>
              <w:t>õõ</w:t>
            </w:r>
            <w:r>
              <w:rPr>
                <w:rFonts w:ascii="Verdana"/>
                <w:sz w:val="20"/>
                <w:szCs w:val="20"/>
                <w:rtl w:val="0"/>
              </w:rPr>
              <w:t>distusjoonised</w:t>
            </w:r>
          </w:p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19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  <w:jc w:val="center"/>
            </w:pPr>
            <w:r>
              <w:rPr>
                <w:rFonts w:ascii="Verdana"/>
                <w:sz w:val="20"/>
                <w:szCs w:val="20"/>
                <w:rtl w:val="0"/>
              </w:rPr>
              <w:t>3</w:t>
            </w:r>
          </w:p>
        </w:tc>
        <w:tc>
          <w:tcPr>
            <w:tcW w:type="dxa" w:w="761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</w:pPr>
            <w:r>
              <w:rPr>
                <w:rFonts w:ascii="Verdana"/>
                <w:sz w:val="20"/>
                <w:szCs w:val="20"/>
                <w:rtl w:val="0"/>
              </w:rPr>
              <w:t>Elektrotehniliste katsetuste aruanne</w:t>
            </w:r>
          </w:p>
        </w:tc>
      </w:tr>
    </w:tbl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ind w:left="567" w:hanging="567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numPr>
          <w:ilvl w:val="0"/>
          <w:numId w:val="3"/>
        </w:numPr>
        <w:tabs>
          <w:tab w:val="num" w:pos="851"/>
          <w:tab w:val="clear" w:pos="709"/>
        </w:tabs>
        <w:bidi w:val="0"/>
        <w:ind w:left="851" w:right="0" w:hanging="851"/>
        <w:jc w:val="both"/>
        <w:rPr>
          <w:rFonts w:ascii="Trebuchet MS Bold" w:cs="Trebuchet MS Bold" w:hAnsi="Trebuchet MS Bold" w:eastAsia="Trebuchet MS Bold"/>
          <w:position w:val="0"/>
          <w:sz w:val="20"/>
          <w:szCs w:val="20"/>
          <w:rtl w:val="0"/>
        </w:rPr>
      </w:pPr>
      <w:r>
        <w:rPr>
          <w:rFonts w:ascii="Trebuchet MS Bold"/>
          <w:sz w:val="20"/>
          <w:szCs w:val="20"/>
          <w:rtl w:val="0"/>
        </w:rPr>
        <w:t>Puudused 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s ja vaegt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d</w:t>
      </w:r>
    </w:p>
    <w:p>
      <w:pPr>
        <w:pStyle w:val="Normal"/>
        <w:ind w:left="567" w:hanging="567"/>
        <w:rPr>
          <w:rFonts w:ascii="Trebuchet MS Bold" w:cs="Trebuchet MS Bold" w:hAnsi="Trebuchet MS Bold" w:eastAsia="Trebuchet MS Bold"/>
          <w:sz w:val="20"/>
          <w:szCs w:val="20"/>
        </w:rPr>
      </w:pPr>
    </w:p>
    <w:tbl>
      <w:tblPr>
        <w:tblW w:w="9066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74"/>
        <w:gridCol w:w="1552"/>
        <w:gridCol w:w="5129"/>
        <w:gridCol w:w="1811"/>
      </w:tblGrid>
      <w:tr>
        <w:tblPrEx>
          <w:shd w:val="clear" w:color="auto" w:fill="auto"/>
        </w:tblPrEx>
        <w:trPr>
          <w:trHeight w:val="490" w:hRule="atLeast"/>
        </w:trPr>
        <w:tc>
          <w:tcPr>
            <w:tcW w:type="dxa" w:w="5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Text Indent"/>
              <w:spacing w:after="0"/>
              <w:ind w:left="0" w:firstLine="0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Nr</w:t>
            </w:r>
          </w:p>
        </w:tc>
        <w:tc>
          <w:tcPr>
            <w:tcW w:type="dxa" w:w="1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Text Indent"/>
              <w:spacing w:after="0"/>
              <w:ind w:left="0" w:firstLine="0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T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öö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de loetelu</w:t>
            </w:r>
          </w:p>
        </w:tc>
        <w:tc>
          <w:tcPr>
            <w:tcW w:type="dxa" w:w="51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Text Indent"/>
              <w:spacing w:after="0"/>
              <w:ind w:left="0" w:firstLine="0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Puuduse v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õ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i vaegt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 xml:space="preserve">öö 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kirjeldus</w:t>
            </w:r>
          </w:p>
        </w:tc>
        <w:tc>
          <w:tcPr>
            <w:tcW w:type="dxa" w:w="18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bottom"/>
          </w:tcPr>
          <w:p>
            <w:pPr>
              <w:pStyle w:val="Body Text Indent"/>
              <w:spacing w:after="0"/>
              <w:ind w:left="0" w:firstLine="0"/>
              <w:jc w:val="center"/>
            </w:pP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K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õ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rvaldamise t</w:t>
            </w:r>
            <w:r>
              <w:rPr>
                <w:rFonts w:hAnsi="Verdana Bold" w:hint="default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ä</w:t>
            </w:r>
            <w:r>
              <w:rPr>
                <w:rFonts w:ascii="Verdana Bold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htaeg</w:t>
            </w:r>
          </w:p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5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  <w:jc w:val="center"/>
            </w:pP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</w:t>
            </w:r>
          </w:p>
        </w:tc>
        <w:tc>
          <w:tcPr>
            <w:tcW w:type="dxa" w:w="1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</w:pPr>
            <w:r>
              <w:rPr>
                <w:rFonts w:ascii="Verdana"/>
                <w:sz w:val="20"/>
                <w:szCs w:val="20"/>
                <w:rtl w:val="0"/>
              </w:rPr>
              <w:t>-</w:t>
            </w:r>
          </w:p>
        </w:tc>
        <w:tc>
          <w:tcPr>
            <w:tcW w:type="dxa" w:w="51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</w:pPr>
            <w:r>
              <w:rPr>
                <w:rFonts w:ascii="Verdana"/>
                <w:sz w:val="20"/>
                <w:szCs w:val="20"/>
                <w:rtl w:val="0"/>
              </w:rPr>
              <w:t>-</w:t>
            </w:r>
          </w:p>
        </w:tc>
        <w:tc>
          <w:tcPr>
            <w:tcW w:type="dxa" w:w="18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</w:pPr>
            <w:r>
              <w:rPr>
                <w:rFonts w:ascii="Verdana"/>
                <w:sz w:val="20"/>
                <w:szCs w:val="20"/>
                <w:rtl w:val="0"/>
              </w:rPr>
              <w:t>-</w:t>
            </w:r>
          </w:p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5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  <w:jc w:val="center"/>
            </w:pP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</w:t>
            </w:r>
          </w:p>
        </w:tc>
        <w:tc>
          <w:tcPr>
            <w:tcW w:type="dxa" w:w="1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50" w:hRule="atLeast"/>
        </w:trPr>
        <w:tc>
          <w:tcPr>
            <w:tcW w:type="dxa" w:w="57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before="240" w:after="0"/>
              <w:ind w:left="0" w:firstLine="0"/>
              <w:jc w:val="center"/>
            </w:pPr>
            <w:r>
              <w:rPr>
                <w:rFonts w:ascii="Verdana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3</w:t>
            </w:r>
          </w:p>
        </w:tc>
        <w:tc>
          <w:tcPr>
            <w:tcW w:type="dxa" w:w="1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12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ind w:left="567" w:hanging="567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  <w:r>
        <w:rPr>
          <w:rFonts w:ascii="Trebuchet MS Bold"/>
          <w:sz w:val="20"/>
          <w:szCs w:val="20"/>
          <w:rtl w:val="0"/>
        </w:rPr>
        <w:t>K</w:t>
      </w:r>
      <w:r>
        <w:rPr>
          <w:rFonts w:hAnsi="Trebuchet MS Bold" w:hint="default"/>
          <w:sz w:val="20"/>
          <w:szCs w:val="20"/>
          <w:rtl w:val="0"/>
        </w:rPr>
        <w:t>ä</w:t>
      </w:r>
      <w:r>
        <w:rPr>
          <w:rFonts w:ascii="Trebuchet MS Bold"/>
          <w:sz w:val="20"/>
          <w:szCs w:val="20"/>
          <w:rtl w:val="0"/>
        </w:rPr>
        <w:t>esolev akt on koostatud ja allakirjutatud eesti keeles [</w:t>
      </w:r>
      <w:r>
        <w:rPr>
          <w:rFonts w:ascii="Trebuchet MS Bold"/>
          <w:i w:val="1"/>
          <w:iCs w:val="1"/>
          <w:sz w:val="20"/>
          <w:szCs w:val="20"/>
          <w:rtl w:val="0"/>
        </w:rPr>
        <w:t>eksemplaride arv</w:t>
      </w:r>
      <w:r>
        <w:rPr>
          <w:rFonts w:ascii="Trebuchet MS Bold"/>
          <w:sz w:val="20"/>
          <w:szCs w:val="20"/>
          <w:rtl w:val="0"/>
        </w:rPr>
        <w:t>] 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rdset juriidilist j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udu omavas identses eksemplaris, millest igale poolele j</w:t>
      </w:r>
      <w:r>
        <w:rPr>
          <w:rFonts w:hAnsi="Trebuchet MS Bold" w:hint="default"/>
          <w:sz w:val="20"/>
          <w:szCs w:val="20"/>
          <w:rtl w:val="0"/>
        </w:rPr>
        <w:t>ää</w:t>
      </w:r>
      <w:r>
        <w:rPr>
          <w:rFonts w:ascii="Trebuchet MS Bold"/>
          <w:sz w:val="20"/>
          <w:szCs w:val="20"/>
          <w:rtl w:val="0"/>
        </w:rPr>
        <w:t xml:space="preserve">b </w:t>
      </w:r>
      <w:r>
        <w:rPr>
          <w:rFonts w:hAnsi="Trebuchet MS Bold" w:hint="default"/>
          <w:sz w:val="20"/>
          <w:szCs w:val="20"/>
          <w:rtl w:val="0"/>
        </w:rPr>
        <w:t>ü</w:t>
      </w:r>
      <w:r>
        <w:rPr>
          <w:rFonts w:ascii="Trebuchet MS Bold"/>
          <w:sz w:val="20"/>
          <w:szCs w:val="20"/>
          <w:rtl w:val="0"/>
        </w:rPr>
        <w:t>ks eksemplar.</w:t>
      </w: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</w:p>
    <w:p>
      <w:pPr>
        <w:pStyle w:val="Normal"/>
        <w:rPr>
          <w:rFonts w:ascii="Trebuchet MS Bold" w:cs="Trebuchet MS Bold" w:hAnsi="Trebuchet MS Bold" w:eastAsia="Trebuchet MS Bold"/>
          <w:sz w:val="20"/>
          <w:szCs w:val="20"/>
        </w:rPr>
      </w:pPr>
      <w:r>
        <w:rPr>
          <w:rFonts w:ascii="Trebuchet MS Bold"/>
          <w:sz w:val="20"/>
          <w:szCs w:val="20"/>
          <w:rtl w:val="0"/>
        </w:rPr>
        <w:t>Tellija:</w:t>
        <w:tab/>
        <w:tab/>
        <w:tab/>
        <w:tab/>
        <w:tab/>
        <w:tab/>
        <w:t>T</w:t>
      </w:r>
      <w:r>
        <w:rPr>
          <w:rFonts w:hAnsi="Trebuchet MS Bold" w:hint="default"/>
          <w:sz w:val="20"/>
          <w:szCs w:val="20"/>
          <w:rtl w:val="0"/>
        </w:rPr>
        <w:t>öö</w:t>
      </w:r>
      <w:r>
        <w:rPr>
          <w:rFonts w:ascii="Trebuchet MS Bold"/>
          <w:sz w:val="20"/>
          <w:szCs w:val="20"/>
          <w:rtl w:val="0"/>
        </w:rPr>
        <w:t>v</w:t>
      </w:r>
      <w:r>
        <w:rPr>
          <w:rFonts w:hAnsi="Trebuchet MS Bold" w:hint="default"/>
          <w:sz w:val="20"/>
          <w:szCs w:val="20"/>
          <w:rtl w:val="0"/>
        </w:rPr>
        <w:t>õ</w:t>
      </w:r>
      <w:r>
        <w:rPr>
          <w:rFonts w:ascii="Trebuchet MS Bold"/>
          <w:sz w:val="20"/>
          <w:szCs w:val="20"/>
          <w:rtl w:val="0"/>
        </w:rPr>
        <w:t>tja:</w:t>
      </w:r>
    </w:p>
    <w:p>
      <w:pPr>
        <w:pStyle w:val="Normal"/>
        <w:rPr>
          <w:rFonts w:ascii="Verdana Bold" w:cs="Verdana Bold" w:hAnsi="Verdana Bold" w:eastAsia="Verdana Bold"/>
          <w:sz w:val="20"/>
          <w:szCs w:val="20"/>
        </w:rPr>
      </w:pPr>
    </w:p>
    <w:p>
      <w:pPr>
        <w:pStyle w:val="Normal"/>
        <w:rPr>
          <w:rFonts w:ascii="Verdana Bold" w:cs="Verdana Bold" w:hAnsi="Verdana Bold" w:eastAsia="Verdana Bold"/>
          <w:sz w:val="20"/>
          <w:szCs w:val="20"/>
        </w:rPr>
      </w:pPr>
    </w:p>
    <w:p>
      <w:pPr>
        <w:pStyle w:val="Normal"/>
        <w:rPr>
          <w:rFonts w:ascii="Verdana Bold" w:cs="Verdana Bold" w:hAnsi="Verdana Bold" w:eastAsia="Verdana Bold"/>
          <w:sz w:val="20"/>
          <w:szCs w:val="20"/>
        </w:rPr>
      </w:pPr>
    </w:p>
    <w:p>
      <w:pPr>
        <w:pStyle w:val="Normal"/>
        <w:spacing w:after="240"/>
        <w:ind w:left="567" w:hanging="567"/>
      </w:pPr>
      <w:r>
        <w:rPr>
          <w:rFonts w:ascii="Verdana"/>
          <w:sz w:val="20"/>
          <w:szCs w:val="20"/>
          <w:rtl w:val="0"/>
        </w:rPr>
        <w:t>_____________________________</w:t>
        <w:tab/>
        <w:tab/>
        <w:t>_____________________________</w:t>
      </w:r>
      <w:r>
        <w:br w:type="page"/>
      </w:r>
    </w:p>
    <w:p>
      <w:pPr>
        <w:pStyle w:val="Normal"/>
        <w:spacing w:after="240"/>
        <w:ind w:left="567" w:hanging="567"/>
      </w:pP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Verdana Bold">
    <w:charset w:val="00"/>
    <w:family w:val="roman"/>
    <w:pitch w:val="default"/>
  </w:font>
  <w:font w:name="Trebuchet MS Bold">
    <w:charset w:val="00"/>
    <w:family w:val="roman"/>
    <w:pitch w:val="default"/>
  </w:font>
  <w:font w:name="Verdana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"/>
      <w:tabs>
        <w:tab w:val="right" w:pos="9046"/>
        <w:tab w:val="clear" w:pos="9072"/>
      </w:tabs>
    </w:pPr>
    <w:r>
      <w:rPr>
        <w:rtl w:val="0"/>
      </w:rPr>
      <w:drawing>
        <wp:inline distT="0" distB="0" distL="0" distR="0">
          <wp:extent cx="1645921" cy="578073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eae logo blankettidele.jpg"/>
                  <pic:cNvPicPr/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5921" cy="57807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709"/>
          <w:tab w:val="clear" w:pos="0"/>
        </w:tabs>
        <w:ind w:left="709" w:hanging="709"/>
      </w:pPr>
      <w:rPr>
        <w:position w:val="0"/>
        <w:sz w:val="20"/>
        <w:szCs w:val="20"/>
      </w:rPr>
    </w:lvl>
    <w:lvl w:ilvl="1">
      <w:start w:val="1"/>
      <w:numFmt w:val="decimal"/>
      <w:suff w:val="tab"/>
      <w:lvlText w:val="%1.%2."/>
      <w:lvlJc w:val="left"/>
      <w:pPr>
        <w:tabs>
          <w:tab w:val="num" w:pos="662"/>
          <w:tab w:val="clear" w:pos="0"/>
        </w:tabs>
        <w:ind w:left="662" w:hanging="662"/>
      </w:pPr>
      <w:rPr>
        <w:position w:val="0"/>
        <w:sz w:val="20"/>
        <w:szCs w:val="20"/>
      </w:rPr>
    </w:lvl>
    <w:lvl w:ilvl="2">
      <w:start w:val="1"/>
      <w:numFmt w:val="decimal"/>
      <w:suff w:val="tab"/>
      <w:lvlText w:val="%1.%2.%3."/>
      <w:lvlJc w:val="left"/>
      <w:pPr>
        <w:tabs>
          <w:tab w:val="num" w:pos="662"/>
          <w:tab w:val="clear" w:pos="0"/>
        </w:tabs>
        <w:ind w:left="662" w:hanging="662"/>
      </w:pPr>
      <w:rPr>
        <w:position w:val="0"/>
        <w:sz w:val="20"/>
        <w:szCs w:val="20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620"/>
          <w:tab w:val="clear" w:pos="0"/>
        </w:tabs>
        <w:ind w:left="1620" w:hanging="540"/>
      </w:pPr>
      <w:rPr>
        <w:position w:val="0"/>
        <w:sz w:val="20"/>
        <w:szCs w:val="20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100"/>
          <w:tab w:val="clear" w:pos="0"/>
        </w:tabs>
        <w:ind w:left="2100" w:hanging="660"/>
      </w:pPr>
      <w:rPr>
        <w:position w:val="0"/>
        <w:sz w:val="20"/>
        <w:szCs w:val="20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580"/>
          <w:tab w:val="clear" w:pos="0"/>
        </w:tabs>
        <w:ind w:left="2580" w:hanging="780"/>
      </w:pPr>
      <w:rPr>
        <w:position w:val="0"/>
        <w:sz w:val="20"/>
        <w:szCs w:val="20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060"/>
          <w:tab w:val="clear" w:pos="0"/>
        </w:tabs>
        <w:ind w:left="3060" w:hanging="900"/>
      </w:pPr>
      <w:rPr>
        <w:position w:val="0"/>
        <w:sz w:val="20"/>
        <w:szCs w:val="20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540"/>
          <w:tab w:val="clear" w:pos="0"/>
        </w:tabs>
        <w:ind w:left="3540" w:hanging="1020"/>
      </w:pPr>
      <w:rPr>
        <w:position w:val="0"/>
        <w:sz w:val="20"/>
        <w:szCs w:val="20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080"/>
          <w:tab w:val="clear" w:pos="0"/>
        </w:tabs>
        <w:ind w:left="4080" w:hanging="1200"/>
      </w:pPr>
      <w:rPr>
        <w:position w:val="0"/>
        <w:sz w:val="20"/>
        <w:szCs w:val="2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1.%2."/>
      <w:lvlJc w:val="left"/>
      <w:pPr/>
      <w:rPr>
        <w:position w:val="0"/>
      </w:rPr>
    </w:lvl>
    <w:lvl w:ilvl="2">
      <w:start w:val="1"/>
      <w:numFmt w:val="decimal"/>
      <w:suff w:val="tab"/>
      <w:lvlText w:val="%1.%2.%3."/>
      <w:lvlJc w:val="left"/>
      <w:pPr/>
      <w:rPr>
        <w:position w:val="0"/>
      </w:rPr>
    </w:lvl>
    <w:lvl w:ilvl="3">
      <w:start w:val="1"/>
      <w:numFmt w:val="decimal"/>
      <w:suff w:val="tab"/>
      <w:lvlText w:val="%1.%2.%3.%4."/>
      <w:lvlJc w:val="left"/>
      <w:pPr/>
      <w:rPr>
        <w:position w:val="0"/>
      </w:rPr>
    </w:lvl>
    <w:lvl w:ilvl="4">
      <w:start w:val="1"/>
      <w:numFmt w:val="decimal"/>
      <w:suff w:val="tab"/>
      <w:lvlText w:val="%1.%2.%3.%4.%5."/>
      <w:lvlJc w:val="left"/>
      <w:pPr/>
      <w:rPr>
        <w:position w:val="0"/>
      </w:rPr>
    </w:lvl>
    <w:lvl w:ilvl="5">
      <w:start w:val="1"/>
      <w:numFmt w:val="decimal"/>
      <w:suff w:val="tab"/>
      <w:lvlText w:val="%1.%2.%3.%4.%5.%6."/>
      <w:lvlJc w:val="left"/>
      <w:pPr/>
      <w:rPr>
        <w:position w:val="0"/>
      </w:rPr>
    </w:lvl>
    <w:lvl w:ilvl="6">
      <w:start w:val="1"/>
      <w:numFmt w:val="decimal"/>
      <w:suff w:val="tab"/>
      <w:lvlText w:val="%1.%2.%3.%4.%5.%6.%7."/>
      <w:lvlJc w:val="left"/>
      <w:pPr/>
      <w:rPr>
        <w:position w:val="0"/>
      </w:rPr>
    </w:lvl>
    <w:lvl w:ilvl="7">
      <w:start w:val="1"/>
      <w:numFmt w:val="decimal"/>
      <w:suff w:val="tab"/>
      <w:lvlText w:val="%1.%2.%3.%4.%5.%6.%7.%8."/>
      <w:lvlJc w:val="left"/>
      <w:pPr/>
      <w:rPr>
        <w:position w:val="0"/>
      </w:rPr>
    </w:lvl>
    <w:lvl w:ilvl="8">
      <w:start w:val="1"/>
      <w:numFmt w:val="decimal"/>
      <w:suff w:val="tab"/>
      <w:lvlText w:val="%1.%2.%3.%4.%5.%6.%7.%8.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>
        <w:tabs>
          <w:tab w:val="num" w:pos="709"/>
          <w:tab w:val="clear" w:pos="0"/>
        </w:tabs>
        <w:ind w:left="709" w:hanging="709"/>
      </w:pPr>
      <w:rPr>
        <w:position w:val="0"/>
        <w:sz w:val="20"/>
        <w:szCs w:val="20"/>
      </w:rPr>
    </w:lvl>
    <w:lvl w:ilvl="1">
      <w:start w:val="1"/>
      <w:numFmt w:val="decimal"/>
      <w:suff w:val="tab"/>
      <w:lvlText w:val="%1.%2."/>
      <w:lvlJc w:val="left"/>
      <w:pPr>
        <w:tabs>
          <w:tab w:val="num" w:pos="662"/>
          <w:tab w:val="clear" w:pos="0"/>
        </w:tabs>
        <w:ind w:left="662" w:hanging="662"/>
      </w:pPr>
      <w:rPr>
        <w:position w:val="0"/>
        <w:sz w:val="20"/>
        <w:szCs w:val="20"/>
      </w:rPr>
    </w:lvl>
    <w:lvl w:ilvl="2">
      <w:start w:val="1"/>
      <w:numFmt w:val="decimal"/>
      <w:suff w:val="tab"/>
      <w:lvlText w:val="%1.%2.%3."/>
      <w:lvlJc w:val="left"/>
      <w:pPr>
        <w:tabs>
          <w:tab w:val="num" w:pos="662"/>
          <w:tab w:val="clear" w:pos="0"/>
        </w:tabs>
        <w:ind w:left="662" w:hanging="662"/>
      </w:pPr>
      <w:rPr>
        <w:position w:val="0"/>
        <w:sz w:val="20"/>
        <w:szCs w:val="20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620"/>
          <w:tab w:val="clear" w:pos="0"/>
        </w:tabs>
        <w:ind w:left="1620" w:hanging="540"/>
      </w:pPr>
      <w:rPr>
        <w:position w:val="0"/>
        <w:sz w:val="20"/>
        <w:szCs w:val="20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100"/>
          <w:tab w:val="clear" w:pos="0"/>
        </w:tabs>
        <w:ind w:left="2100" w:hanging="660"/>
      </w:pPr>
      <w:rPr>
        <w:position w:val="0"/>
        <w:sz w:val="20"/>
        <w:szCs w:val="20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580"/>
          <w:tab w:val="clear" w:pos="0"/>
        </w:tabs>
        <w:ind w:left="2580" w:hanging="780"/>
      </w:pPr>
      <w:rPr>
        <w:position w:val="0"/>
        <w:sz w:val="20"/>
        <w:szCs w:val="20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060"/>
          <w:tab w:val="clear" w:pos="0"/>
        </w:tabs>
        <w:ind w:left="3060" w:hanging="900"/>
      </w:pPr>
      <w:rPr>
        <w:position w:val="0"/>
        <w:sz w:val="20"/>
        <w:szCs w:val="20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540"/>
          <w:tab w:val="clear" w:pos="0"/>
        </w:tabs>
        <w:ind w:left="3540" w:hanging="1020"/>
      </w:pPr>
      <w:rPr>
        <w:position w:val="0"/>
        <w:sz w:val="20"/>
        <w:szCs w:val="20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080"/>
          <w:tab w:val="clear" w:pos="0"/>
        </w:tabs>
        <w:ind w:left="4080" w:hanging="1200"/>
      </w:pPr>
      <w:rPr>
        <w:position w:val="0"/>
        <w:sz w:val="20"/>
        <w:szCs w:val="2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662"/>
          <w:tab w:val="clear" w:pos="0"/>
        </w:tabs>
        <w:ind w:left="662" w:hanging="662"/>
      </w:pPr>
      <w:rPr>
        <w:position w:val="0"/>
        <w:sz w:val="20"/>
        <w:szCs w:val="20"/>
      </w:rPr>
    </w:lvl>
    <w:lvl w:ilvl="1">
      <w:start w:val="1"/>
      <w:numFmt w:val="decimal"/>
      <w:suff w:val="tab"/>
      <w:lvlText w:val="%1.%2."/>
      <w:lvlJc w:val="left"/>
      <w:pPr>
        <w:tabs>
          <w:tab w:val="num" w:pos="794"/>
          <w:tab w:val="clear" w:pos="0"/>
        </w:tabs>
        <w:ind w:left="794" w:hanging="794"/>
      </w:pPr>
      <w:rPr>
        <w:position w:val="0"/>
        <w:sz w:val="20"/>
        <w:szCs w:val="20"/>
      </w:rPr>
    </w:lvl>
    <w:lvl w:ilvl="2">
      <w:start w:val="1"/>
      <w:numFmt w:val="decimal"/>
      <w:suff w:val="tab"/>
      <w:lvlText w:val="%1.%2.%3."/>
      <w:lvlJc w:val="left"/>
      <w:pPr>
        <w:tabs>
          <w:tab w:val="num" w:pos="662"/>
          <w:tab w:val="clear" w:pos="0"/>
        </w:tabs>
        <w:ind w:left="662" w:hanging="662"/>
      </w:pPr>
      <w:rPr>
        <w:position w:val="0"/>
        <w:sz w:val="20"/>
        <w:szCs w:val="20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620"/>
          <w:tab w:val="clear" w:pos="0"/>
        </w:tabs>
        <w:ind w:left="1620" w:hanging="540"/>
      </w:pPr>
      <w:rPr>
        <w:position w:val="0"/>
        <w:sz w:val="20"/>
        <w:szCs w:val="20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100"/>
          <w:tab w:val="clear" w:pos="0"/>
        </w:tabs>
        <w:ind w:left="2100" w:hanging="660"/>
      </w:pPr>
      <w:rPr>
        <w:position w:val="0"/>
        <w:sz w:val="20"/>
        <w:szCs w:val="20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580"/>
          <w:tab w:val="clear" w:pos="0"/>
        </w:tabs>
        <w:ind w:left="2580" w:hanging="780"/>
      </w:pPr>
      <w:rPr>
        <w:position w:val="0"/>
        <w:sz w:val="20"/>
        <w:szCs w:val="20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060"/>
          <w:tab w:val="clear" w:pos="0"/>
        </w:tabs>
        <w:ind w:left="3060" w:hanging="900"/>
      </w:pPr>
      <w:rPr>
        <w:position w:val="0"/>
        <w:sz w:val="20"/>
        <w:szCs w:val="20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540"/>
          <w:tab w:val="clear" w:pos="0"/>
        </w:tabs>
        <w:ind w:left="3540" w:hanging="1020"/>
      </w:pPr>
      <w:rPr>
        <w:position w:val="0"/>
        <w:sz w:val="20"/>
        <w:szCs w:val="20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080"/>
          <w:tab w:val="clear" w:pos="0"/>
        </w:tabs>
        <w:ind w:left="4080" w:hanging="1200"/>
      </w:pPr>
      <w:rPr>
        <w:position w:val="0"/>
        <w:sz w:val="20"/>
        <w:szCs w:val="20"/>
      </w:rPr>
    </w:lvl>
  </w:abstractNum>
  <w:abstractNum w:abstractNumId="4">
    <w:multiLevelType w:val="multilevel"/>
    <w:styleLink w:val="List 1"/>
    <w:lvl w:ilvl="0">
      <w:start w:val="1"/>
      <w:numFmt w:val="decimal"/>
      <w:suff w:val="tab"/>
      <w:lvlText w:val="%1."/>
      <w:lvlJc w:val="left"/>
      <w:pPr>
        <w:tabs>
          <w:tab w:val="num" w:pos="662"/>
          <w:tab w:val="clear" w:pos="0"/>
        </w:tabs>
        <w:ind w:left="662" w:hanging="662"/>
      </w:pPr>
      <w:rPr>
        <w:position w:val="0"/>
        <w:sz w:val="20"/>
        <w:szCs w:val="20"/>
      </w:rPr>
    </w:lvl>
    <w:lvl w:ilvl="1">
      <w:start w:val="1"/>
      <w:numFmt w:val="decimal"/>
      <w:suff w:val="tab"/>
      <w:lvlText w:val="%1.%2."/>
      <w:lvlJc w:val="left"/>
      <w:pPr>
        <w:tabs>
          <w:tab w:val="num" w:pos="794"/>
          <w:tab w:val="clear" w:pos="0"/>
        </w:tabs>
        <w:ind w:left="794" w:hanging="794"/>
      </w:pPr>
      <w:rPr>
        <w:position w:val="0"/>
        <w:sz w:val="20"/>
        <w:szCs w:val="20"/>
      </w:rPr>
    </w:lvl>
    <w:lvl w:ilvl="2">
      <w:start w:val="1"/>
      <w:numFmt w:val="decimal"/>
      <w:suff w:val="tab"/>
      <w:lvlText w:val="%1.%2.%3."/>
      <w:lvlJc w:val="left"/>
      <w:pPr>
        <w:tabs>
          <w:tab w:val="num" w:pos="662"/>
          <w:tab w:val="clear" w:pos="0"/>
        </w:tabs>
        <w:ind w:left="662" w:hanging="662"/>
      </w:pPr>
      <w:rPr>
        <w:position w:val="0"/>
        <w:sz w:val="20"/>
        <w:szCs w:val="20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620"/>
          <w:tab w:val="clear" w:pos="0"/>
        </w:tabs>
        <w:ind w:left="1620" w:hanging="540"/>
      </w:pPr>
      <w:rPr>
        <w:position w:val="0"/>
        <w:sz w:val="20"/>
        <w:szCs w:val="20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100"/>
          <w:tab w:val="clear" w:pos="0"/>
        </w:tabs>
        <w:ind w:left="2100" w:hanging="660"/>
      </w:pPr>
      <w:rPr>
        <w:position w:val="0"/>
        <w:sz w:val="20"/>
        <w:szCs w:val="20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580"/>
          <w:tab w:val="clear" w:pos="0"/>
        </w:tabs>
        <w:ind w:left="2580" w:hanging="780"/>
      </w:pPr>
      <w:rPr>
        <w:position w:val="0"/>
        <w:sz w:val="20"/>
        <w:szCs w:val="20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060"/>
          <w:tab w:val="clear" w:pos="0"/>
        </w:tabs>
        <w:ind w:left="3060" w:hanging="900"/>
      </w:pPr>
      <w:rPr>
        <w:position w:val="0"/>
        <w:sz w:val="20"/>
        <w:szCs w:val="20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540"/>
          <w:tab w:val="clear" w:pos="0"/>
        </w:tabs>
        <w:ind w:left="3540" w:hanging="1020"/>
      </w:pPr>
      <w:rPr>
        <w:position w:val="0"/>
        <w:sz w:val="20"/>
        <w:szCs w:val="20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080"/>
          <w:tab w:val="clear" w:pos="0"/>
        </w:tabs>
        <w:ind w:left="4080" w:hanging="1200"/>
      </w:pPr>
      <w:rPr>
        <w:position w:val="0"/>
        <w:sz w:val="20"/>
        <w:szCs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numbering" w:styleId="List 0">
    <w:name w:val="List 0"/>
    <w:basedOn w:val="Imported Style 2"/>
    <w:next w:val="List 0"/>
    <w:pPr>
      <w:numPr>
        <w:numId w:val="1"/>
      </w:numPr>
    </w:pPr>
  </w:style>
  <w:style w:type="numbering" w:styleId="Imported Style 2">
    <w:name w:val="Imported Style 2"/>
    <w:next w:val="Imported Style 2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paragraph" w:styleId="Body Text Indent">
    <w:name w:val="Body Text Indent"/>
    <w:next w:val="Body Text Inden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283" w:right="0" w:firstLine="0"/>
      <w:jc w:val="left"/>
      <w:outlineLvl w:val="9"/>
    </w:pPr>
    <w:rPr>
      <w:rFonts w:ascii="Times New Roman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just" defTabSz="44958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